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3DD" w:rsidRDefault="00B143DD" w:rsidP="00B143DD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Муниципальная </w:t>
      </w:r>
      <w:r w:rsidRPr="00A85538">
        <w:rPr>
          <w:b/>
          <w:sz w:val="26"/>
          <w:szCs w:val="26"/>
        </w:rPr>
        <w:t>программ</w:t>
      </w:r>
      <w:r>
        <w:rPr>
          <w:b/>
          <w:sz w:val="26"/>
          <w:szCs w:val="26"/>
        </w:rPr>
        <w:t>а Красногорского района</w:t>
      </w:r>
    </w:p>
    <w:p w:rsidR="00B143DD" w:rsidRDefault="00B143DD" w:rsidP="00B143DD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B649EC">
        <w:rPr>
          <w:b/>
          <w:sz w:val="26"/>
          <w:szCs w:val="26"/>
        </w:rPr>
        <w:t>«</w:t>
      </w:r>
      <w:r>
        <w:rPr>
          <w:b/>
          <w:sz w:val="26"/>
          <w:szCs w:val="26"/>
        </w:rPr>
        <w:t>Социальная поддержка населения</w:t>
      </w:r>
      <w:r w:rsidRPr="00B649EC">
        <w:rPr>
          <w:b/>
          <w:sz w:val="26"/>
          <w:szCs w:val="26"/>
        </w:rPr>
        <w:t xml:space="preserve">» </w:t>
      </w:r>
    </w:p>
    <w:p w:rsidR="00B143DD" w:rsidRPr="00F6509D" w:rsidRDefault="00B143DD" w:rsidP="00B143DD">
      <w:pPr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  <w:r>
        <w:rPr>
          <w:b/>
          <w:sz w:val="26"/>
          <w:szCs w:val="26"/>
        </w:rPr>
        <w:t>на 2015-2024</w:t>
      </w:r>
      <w:r w:rsidRPr="00B649EC">
        <w:rPr>
          <w:b/>
          <w:sz w:val="26"/>
          <w:szCs w:val="26"/>
        </w:rPr>
        <w:t xml:space="preserve"> годы</w:t>
      </w:r>
    </w:p>
    <w:p w:rsidR="00B143DD" w:rsidRDefault="00B143DD" w:rsidP="00B143DD">
      <w:pPr>
        <w:autoSpaceDE w:val="0"/>
        <w:autoSpaceDN w:val="0"/>
        <w:adjustRightInd w:val="0"/>
        <w:ind w:right="-85"/>
        <w:jc w:val="center"/>
        <w:rPr>
          <w:b/>
          <w:bCs/>
        </w:rPr>
      </w:pPr>
      <w:r w:rsidRPr="00A335F4">
        <w:rPr>
          <w:b/>
          <w:bCs/>
        </w:rPr>
        <w:t>Краткая характеристика (паспорт) муниципальной программы</w:t>
      </w:r>
    </w:p>
    <w:p w:rsidR="00B143DD" w:rsidRPr="00A335F4" w:rsidRDefault="00B143DD" w:rsidP="00B143DD">
      <w:pPr>
        <w:autoSpaceDE w:val="0"/>
        <w:autoSpaceDN w:val="0"/>
        <w:adjustRightInd w:val="0"/>
        <w:ind w:right="-85"/>
        <w:jc w:val="center"/>
        <w:rPr>
          <w:b/>
          <w:bCs/>
        </w:rPr>
      </w:pPr>
    </w:p>
    <w:tbl>
      <w:tblPr>
        <w:tblW w:w="99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51"/>
        <w:gridCol w:w="8044"/>
      </w:tblGrid>
      <w:tr w:rsidR="00B143DD" w:rsidRPr="00BA6FD7" w:rsidTr="00B768B1">
        <w:tc>
          <w:tcPr>
            <w:tcW w:w="1951" w:type="dxa"/>
          </w:tcPr>
          <w:p w:rsidR="00B143DD" w:rsidRPr="00BA6FD7" w:rsidRDefault="00B143DD" w:rsidP="00B768B1">
            <w:pPr>
              <w:autoSpaceDE w:val="0"/>
              <w:autoSpaceDN w:val="0"/>
              <w:adjustRightInd w:val="0"/>
              <w:spacing w:before="60" w:after="60"/>
            </w:pPr>
            <w:r w:rsidRPr="00BA6FD7">
              <w:t>Наименование муниципальной программы</w:t>
            </w:r>
          </w:p>
        </w:tc>
        <w:tc>
          <w:tcPr>
            <w:tcW w:w="8044" w:type="dxa"/>
          </w:tcPr>
          <w:p w:rsidR="00B143DD" w:rsidRPr="00BA6FD7" w:rsidRDefault="00B143DD" w:rsidP="00B768B1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</w:rPr>
            </w:pPr>
            <w:r w:rsidRPr="00BA6FD7">
              <w:rPr>
                <w:b/>
              </w:rPr>
              <w:t>«</w:t>
            </w:r>
            <w:r w:rsidRPr="00BA6FD7">
              <w:rPr>
                <w:color w:val="000000"/>
              </w:rPr>
              <w:t>Социальная поддержка населения» на 2015-2024 годы</w:t>
            </w:r>
          </w:p>
          <w:p w:rsidR="00B143DD" w:rsidRPr="00BA6FD7" w:rsidRDefault="00B143DD" w:rsidP="00B768B1">
            <w:pPr>
              <w:autoSpaceDE w:val="0"/>
              <w:autoSpaceDN w:val="0"/>
              <w:adjustRightInd w:val="0"/>
              <w:spacing w:before="60" w:after="60"/>
            </w:pPr>
          </w:p>
        </w:tc>
      </w:tr>
      <w:tr w:rsidR="00B143DD" w:rsidRPr="00BA6FD7" w:rsidTr="00B768B1">
        <w:tc>
          <w:tcPr>
            <w:tcW w:w="1951" w:type="dxa"/>
          </w:tcPr>
          <w:p w:rsidR="00B143DD" w:rsidRPr="00BA6FD7" w:rsidRDefault="00B143DD" w:rsidP="00B768B1">
            <w:pPr>
              <w:autoSpaceDE w:val="0"/>
              <w:autoSpaceDN w:val="0"/>
              <w:adjustRightInd w:val="0"/>
              <w:spacing w:before="60" w:after="60"/>
            </w:pPr>
            <w:r w:rsidRPr="00BA6FD7">
              <w:t xml:space="preserve">Подпрограммы </w:t>
            </w:r>
          </w:p>
        </w:tc>
        <w:tc>
          <w:tcPr>
            <w:tcW w:w="8044" w:type="dxa"/>
          </w:tcPr>
          <w:p w:rsidR="00B143DD" w:rsidRPr="00BA6FD7" w:rsidRDefault="00B143DD" w:rsidP="00B143DD">
            <w:pPr>
              <w:numPr>
                <w:ilvl w:val="1"/>
                <w:numId w:val="1"/>
              </w:numPr>
              <w:autoSpaceDE w:val="0"/>
              <w:autoSpaceDN w:val="0"/>
              <w:adjustRightInd w:val="0"/>
              <w:spacing w:before="60" w:after="60" w:line="240" w:lineRule="auto"/>
              <w:rPr>
                <w:color w:val="000000"/>
              </w:rPr>
            </w:pPr>
            <w:r w:rsidRPr="00BA6FD7">
              <w:rPr>
                <w:color w:val="000000"/>
              </w:rPr>
              <w:t>Социальная поддержка семьи и детей.</w:t>
            </w:r>
          </w:p>
          <w:p w:rsidR="00B143DD" w:rsidRPr="00BA6FD7" w:rsidRDefault="00B143DD" w:rsidP="00B143DD">
            <w:pPr>
              <w:numPr>
                <w:ilvl w:val="1"/>
                <w:numId w:val="1"/>
              </w:numPr>
              <w:autoSpaceDE w:val="0"/>
              <w:autoSpaceDN w:val="0"/>
              <w:adjustRightInd w:val="0"/>
              <w:spacing w:before="60" w:after="60" w:line="240" w:lineRule="auto"/>
              <w:rPr>
                <w:color w:val="000000"/>
              </w:rPr>
            </w:pPr>
            <w:r w:rsidRPr="00BA6FD7">
              <w:rPr>
                <w:color w:val="000000"/>
              </w:rPr>
              <w:t>Социальная поддержка старшего поколения.</w:t>
            </w:r>
          </w:p>
        </w:tc>
      </w:tr>
      <w:tr w:rsidR="00B143DD" w:rsidRPr="00BA6FD7" w:rsidTr="00B768B1">
        <w:tc>
          <w:tcPr>
            <w:tcW w:w="1951" w:type="dxa"/>
          </w:tcPr>
          <w:p w:rsidR="00B143DD" w:rsidRPr="00BA6FD7" w:rsidRDefault="00B143DD" w:rsidP="00B768B1">
            <w:pPr>
              <w:autoSpaceDE w:val="0"/>
              <w:autoSpaceDN w:val="0"/>
              <w:adjustRightInd w:val="0"/>
              <w:spacing w:before="60" w:after="60"/>
            </w:pPr>
            <w:r w:rsidRPr="00BA6FD7">
              <w:t>Координатор программы, подпрограмм</w:t>
            </w:r>
          </w:p>
        </w:tc>
        <w:tc>
          <w:tcPr>
            <w:tcW w:w="8044" w:type="dxa"/>
          </w:tcPr>
          <w:p w:rsidR="00B143DD" w:rsidRPr="00BA6FD7" w:rsidRDefault="00B143DD" w:rsidP="00B768B1">
            <w:pPr>
              <w:autoSpaceDE w:val="0"/>
              <w:autoSpaceDN w:val="0"/>
              <w:adjustRightInd w:val="0"/>
              <w:spacing w:before="60" w:after="60"/>
            </w:pPr>
            <w:r w:rsidRPr="00BA6FD7">
              <w:t>Заместитель главы Администрации по социальным вопросам</w:t>
            </w:r>
          </w:p>
          <w:p w:rsidR="00B143DD" w:rsidRPr="00BA6FD7" w:rsidRDefault="00B143DD" w:rsidP="00B768B1">
            <w:pPr>
              <w:autoSpaceDE w:val="0"/>
              <w:autoSpaceDN w:val="0"/>
              <w:adjustRightInd w:val="0"/>
              <w:spacing w:before="60" w:after="60"/>
            </w:pPr>
          </w:p>
        </w:tc>
      </w:tr>
      <w:tr w:rsidR="00B143DD" w:rsidRPr="00BA6FD7" w:rsidTr="00B768B1">
        <w:tc>
          <w:tcPr>
            <w:tcW w:w="1951" w:type="dxa"/>
          </w:tcPr>
          <w:p w:rsidR="00B143DD" w:rsidRPr="00BA6FD7" w:rsidRDefault="00B143DD" w:rsidP="00B768B1">
            <w:pPr>
              <w:autoSpaceDE w:val="0"/>
              <w:autoSpaceDN w:val="0"/>
              <w:adjustRightInd w:val="0"/>
              <w:spacing w:before="60" w:after="60"/>
              <w:rPr>
                <w:b/>
              </w:rPr>
            </w:pPr>
            <w:r w:rsidRPr="00BA6FD7">
              <w:t xml:space="preserve">Ответственный исполнитель </w:t>
            </w:r>
          </w:p>
        </w:tc>
        <w:tc>
          <w:tcPr>
            <w:tcW w:w="8044" w:type="dxa"/>
          </w:tcPr>
          <w:p w:rsidR="00B143DD" w:rsidRPr="00BA6FD7" w:rsidRDefault="00B143DD" w:rsidP="00B768B1">
            <w:pPr>
              <w:autoSpaceDE w:val="0"/>
              <w:autoSpaceDN w:val="0"/>
              <w:adjustRightInd w:val="0"/>
              <w:spacing w:before="60" w:after="60"/>
            </w:pPr>
            <w:r w:rsidRPr="00BA6FD7">
              <w:t>04.1 Отдел по делам семьи, демографии и охране прав детства Администрации муниципального образования «Красногорский район».</w:t>
            </w:r>
          </w:p>
        </w:tc>
      </w:tr>
      <w:tr w:rsidR="00B143DD" w:rsidRPr="00BA6FD7" w:rsidTr="00B768B1">
        <w:tc>
          <w:tcPr>
            <w:tcW w:w="1951" w:type="dxa"/>
          </w:tcPr>
          <w:p w:rsidR="00B143DD" w:rsidRPr="00BA6FD7" w:rsidRDefault="00B143DD" w:rsidP="00B768B1">
            <w:pPr>
              <w:autoSpaceDE w:val="0"/>
              <w:autoSpaceDN w:val="0"/>
              <w:adjustRightInd w:val="0"/>
              <w:spacing w:before="60" w:after="60"/>
              <w:rPr>
                <w:b/>
              </w:rPr>
            </w:pPr>
            <w:r w:rsidRPr="00BA6FD7">
              <w:t xml:space="preserve">Соисполнители </w:t>
            </w:r>
          </w:p>
        </w:tc>
        <w:tc>
          <w:tcPr>
            <w:tcW w:w="8044" w:type="dxa"/>
          </w:tcPr>
          <w:p w:rsidR="00B143DD" w:rsidRPr="00BA6FD7" w:rsidRDefault="00B143DD" w:rsidP="00B768B1">
            <w:pPr>
              <w:autoSpaceDE w:val="0"/>
              <w:snapToGrid w:val="0"/>
            </w:pPr>
            <w:r w:rsidRPr="00BA6FD7">
              <w:t xml:space="preserve"> Администрация муниципального образования «Красногорский район» (Администрация Красногорского района), в том  числе:  </w:t>
            </w:r>
            <w:r w:rsidRPr="00BA6FD7">
              <w:rPr>
                <w:kern w:val="1"/>
              </w:rPr>
              <w:t>Отдел народного образования Администрации МО «Красногорский район», Отдел культуры, спорта и молодежной политики Администрации МО «Красногорский район»,  Отдел ЗАГС Администрации МО «Красногорский  район»; БУЗ УР «</w:t>
            </w:r>
            <w:proofErr w:type="spellStart"/>
            <w:r w:rsidRPr="00BA6FD7">
              <w:rPr>
                <w:kern w:val="1"/>
              </w:rPr>
              <w:t>Красногорская</w:t>
            </w:r>
            <w:proofErr w:type="spellEnd"/>
            <w:r w:rsidRPr="00BA6FD7">
              <w:rPr>
                <w:kern w:val="1"/>
              </w:rPr>
              <w:t xml:space="preserve"> РБ МЗ УР»; Отдел социальной защиты населения в Красногорском районе, Районный Совет ветеранов, Комплексный центр социального обслуживания населения Красногорского района.</w:t>
            </w:r>
          </w:p>
        </w:tc>
      </w:tr>
      <w:tr w:rsidR="00B143DD" w:rsidRPr="00BA6FD7" w:rsidTr="00B768B1">
        <w:tc>
          <w:tcPr>
            <w:tcW w:w="1951" w:type="dxa"/>
          </w:tcPr>
          <w:p w:rsidR="00B143DD" w:rsidRPr="00BA6FD7" w:rsidRDefault="00B143DD" w:rsidP="00B768B1">
            <w:pPr>
              <w:autoSpaceDE w:val="0"/>
              <w:autoSpaceDN w:val="0"/>
              <w:adjustRightInd w:val="0"/>
              <w:spacing w:before="60" w:after="60"/>
              <w:rPr>
                <w:b/>
              </w:rPr>
            </w:pPr>
            <w:r w:rsidRPr="00BA6FD7">
              <w:t>Цель</w:t>
            </w:r>
          </w:p>
        </w:tc>
        <w:tc>
          <w:tcPr>
            <w:tcW w:w="8044" w:type="dxa"/>
          </w:tcPr>
          <w:p w:rsidR="00B143DD" w:rsidRDefault="00B143DD" w:rsidP="00B768B1">
            <w:pPr>
              <w:autoSpaceDE w:val="0"/>
              <w:autoSpaceDN w:val="0"/>
              <w:adjustRightInd w:val="0"/>
              <w:spacing w:before="60" w:after="60"/>
            </w:pPr>
            <w:r w:rsidRPr="00BA6FD7">
              <w:t>Создание условий для повышения уровня жизни граждан Красногорского района, стабилизации демографической ситуации, укрепления института семьи.</w:t>
            </w:r>
          </w:p>
          <w:p w:rsidR="00B143DD" w:rsidRPr="00BA6FD7" w:rsidRDefault="00B143DD" w:rsidP="00B768B1">
            <w:pPr>
              <w:autoSpaceDE w:val="0"/>
              <w:autoSpaceDN w:val="0"/>
              <w:adjustRightInd w:val="0"/>
              <w:spacing w:before="60" w:after="60"/>
            </w:pPr>
            <w:r>
              <w:t>Принятие своевременных мер по профилактике семейного неблагополучия и социального сиротства.</w:t>
            </w:r>
          </w:p>
        </w:tc>
      </w:tr>
      <w:tr w:rsidR="00B143DD" w:rsidRPr="00BA6FD7" w:rsidTr="00B768B1">
        <w:tc>
          <w:tcPr>
            <w:tcW w:w="1951" w:type="dxa"/>
          </w:tcPr>
          <w:p w:rsidR="00B143DD" w:rsidRPr="00BA6FD7" w:rsidRDefault="00B143DD" w:rsidP="00B768B1">
            <w:pPr>
              <w:autoSpaceDE w:val="0"/>
              <w:autoSpaceDN w:val="0"/>
              <w:adjustRightInd w:val="0"/>
              <w:spacing w:before="60" w:after="60"/>
              <w:rPr>
                <w:b/>
              </w:rPr>
            </w:pPr>
            <w:r w:rsidRPr="00BA6FD7">
              <w:t>Задачи программы (цели подпрограмм)</w:t>
            </w:r>
          </w:p>
        </w:tc>
        <w:tc>
          <w:tcPr>
            <w:tcW w:w="8044" w:type="dxa"/>
          </w:tcPr>
          <w:p w:rsidR="00B143DD" w:rsidRPr="00BA6FD7" w:rsidRDefault="00B143DD" w:rsidP="00B768B1">
            <w:pPr>
              <w:autoSpaceDE w:val="0"/>
              <w:autoSpaceDN w:val="0"/>
              <w:adjustRightInd w:val="0"/>
              <w:jc w:val="both"/>
              <w:rPr>
                <w:kern w:val="1"/>
              </w:rPr>
            </w:pPr>
            <w:r w:rsidRPr="00BA6FD7">
              <w:t xml:space="preserve">1. </w:t>
            </w:r>
            <w:r w:rsidRPr="00BA6FD7">
              <w:rPr>
                <w:kern w:val="1"/>
              </w:rPr>
              <w:t>Стабилизация демографической ситуации в  Красногорском районе;</w:t>
            </w:r>
          </w:p>
          <w:p w:rsidR="00B143DD" w:rsidRDefault="00B143DD" w:rsidP="00B768B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kern w:val="1"/>
              </w:rPr>
            </w:pPr>
            <w:r w:rsidRPr="00BA6FD7">
              <w:rPr>
                <w:kern w:val="1"/>
              </w:rPr>
              <w:t xml:space="preserve">2. </w:t>
            </w:r>
            <w:r>
              <w:rPr>
                <w:kern w:val="1"/>
              </w:rPr>
              <w:t>Поддержка, у</w:t>
            </w:r>
            <w:r w:rsidRPr="00BA6FD7">
              <w:rPr>
                <w:kern w:val="1"/>
              </w:rPr>
              <w:t xml:space="preserve">крепление и </w:t>
            </w:r>
            <w:r>
              <w:rPr>
                <w:kern w:val="1"/>
              </w:rPr>
              <w:t>защита семьи, пропаганда традиционных семейных ценностей</w:t>
            </w:r>
            <w:r w:rsidRPr="00BA6FD7">
              <w:rPr>
                <w:kern w:val="1"/>
              </w:rPr>
              <w:t>.</w:t>
            </w:r>
          </w:p>
          <w:p w:rsidR="00B143DD" w:rsidRDefault="00B143DD" w:rsidP="00B768B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kern w:val="1"/>
              </w:rPr>
            </w:pPr>
            <w:r>
              <w:rPr>
                <w:kern w:val="1"/>
              </w:rPr>
              <w:t>3. Индивидуальное сопровождение семей, попавших в трудную жизненную ситуацию;</w:t>
            </w:r>
          </w:p>
          <w:p w:rsidR="00B143DD" w:rsidRDefault="00B143DD" w:rsidP="00B768B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kern w:val="1"/>
              </w:rPr>
            </w:pPr>
            <w:r>
              <w:rPr>
                <w:kern w:val="1"/>
              </w:rPr>
              <w:t>4. Комплексное сопровождение замещающих семей, профилактика возвратов из замещающих семей;</w:t>
            </w:r>
          </w:p>
          <w:p w:rsidR="00B143DD" w:rsidRPr="00BA6FD7" w:rsidRDefault="00B143DD" w:rsidP="00B768B1">
            <w:pPr>
              <w:autoSpaceDE w:val="0"/>
              <w:autoSpaceDN w:val="0"/>
              <w:adjustRightInd w:val="0"/>
              <w:spacing w:before="60" w:after="60"/>
              <w:jc w:val="both"/>
            </w:pPr>
            <w:r>
              <w:t>5</w:t>
            </w:r>
            <w:r w:rsidRPr="00BA6FD7">
              <w:t xml:space="preserve">. </w:t>
            </w:r>
            <w:r w:rsidRPr="00BA6FD7">
              <w:rPr>
                <w:color w:val="000000"/>
              </w:rPr>
              <w:t xml:space="preserve">Создание условий для повышения качества жизни пожилых граждан, организация </w:t>
            </w:r>
            <w:proofErr w:type="spellStart"/>
            <w:r w:rsidRPr="00BA6FD7">
              <w:rPr>
                <w:color w:val="000000"/>
              </w:rPr>
              <w:t>культурно-досуговых</w:t>
            </w:r>
            <w:proofErr w:type="spellEnd"/>
            <w:r w:rsidRPr="00BA6FD7">
              <w:rPr>
                <w:color w:val="000000"/>
              </w:rPr>
              <w:t xml:space="preserve"> и иных услуг, содействие активному участию пожилых людей в жизни общества.</w:t>
            </w:r>
          </w:p>
        </w:tc>
      </w:tr>
      <w:tr w:rsidR="00B143DD" w:rsidRPr="00BA6FD7" w:rsidTr="00B768B1">
        <w:tc>
          <w:tcPr>
            <w:tcW w:w="1951" w:type="dxa"/>
          </w:tcPr>
          <w:p w:rsidR="00B143DD" w:rsidRPr="00BA6FD7" w:rsidRDefault="00B143DD" w:rsidP="00B768B1">
            <w:pPr>
              <w:autoSpaceDE w:val="0"/>
              <w:autoSpaceDN w:val="0"/>
              <w:adjustRightInd w:val="0"/>
              <w:spacing w:before="60" w:after="60"/>
            </w:pPr>
            <w:r w:rsidRPr="00BA6FD7">
              <w:t xml:space="preserve">Целевые </w:t>
            </w:r>
            <w:r w:rsidRPr="00BA6FD7">
              <w:lastRenderedPageBreak/>
              <w:t>показатели (индикаторы)</w:t>
            </w:r>
          </w:p>
        </w:tc>
        <w:tc>
          <w:tcPr>
            <w:tcW w:w="8044" w:type="dxa"/>
          </w:tcPr>
          <w:p w:rsidR="00B143DD" w:rsidRDefault="00B143DD" w:rsidP="00B768B1">
            <w:pPr>
              <w:snapToGrid w:val="0"/>
            </w:pPr>
            <w:r w:rsidRPr="00BA6FD7">
              <w:lastRenderedPageBreak/>
              <w:t>Общий коэффициент рождаемости;</w:t>
            </w:r>
          </w:p>
          <w:p w:rsidR="00B143DD" w:rsidRPr="00BA6FD7" w:rsidRDefault="00B143DD" w:rsidP="00B768B1">
            <w:pPr>
              <w:snapToGrid w:val="0"/>
            </w:pPr>
            <w:r w:rsidRPr="00BA6FD7">
              <w:lastRenderedPageBreak/>
              <w:t>Общий коэффициент смертности;</w:t>
            </w:r>
          </w:p>
          <w:p w:rsidR="00B143DD" w:rsidRPr="00BA6FD7" w:rsidRDefault="00B143DD" w:rsidP="00B768B1">
            <w:pPr>
              <w:snapToGrid w:val="0"/>
            </w:pPr>
            <w:r w:rsidRPr="00BA6FD7">
              <w:t xml:space="preserve">Младенческая смертность;  </w:t>
            </w:r>
          </w:p>
          <w:p w:rsidR="00B143DD" w:rsidRPr="00BA6FD7" w:rsidRDefault="00B143DD" w:rsidP="00B768B1">
            <w:pPr>
              <w:snapToGrid w:val="0"/>
            </w:pPr>
            <w:r w:rsidRPr="00BA6FD7">
              <w:t>Число зарегистрированных многодетных семей (семья);</w:t>
            </w:r>
          </w:p>
          <w:p w:rsidR="00B143DD" w:rsidRPr="00BA6FD7" w:rsidRDefault="00B143DD" w:rsidP="00B768B1">
            <w:pPr>
              <w:snapToGrid w:val="0"/>
            </w:pPr>
            <w:r w:rsidRPr="00BA6FD7">
              <w:t>Количество детей-сирот и детей, оставшихся без попечения родителей (человек);</w:t>
            </w:r>
          </w:p>
          <w:p w:rsidR="00B143DD" w:rsidRPr="00BA6FD7" w:rsidRDefault="00B143DD" w:rsidP="00B768B1">
            <w:pPr>
              <w:snapToGrid w:val="0"/>
            </w:pPr>
            <w:r w:rsidRPr="00BA6FD7">
              <w:t>Доля детей-сирот и детей, оставшихся без попечения родителей, переданных на воспитание в семьи, в общей численности детей-сирот и детей, оставшихся без попечения родителей, в процентах;</w:t>
            </w:r>
          </w:p>
          <w:p w:rsidR="00B143DD" w:rsidRPr="00BA6FD7" w:rsidRDefault="00B143DD" w:rsidP="00B768B1">
            <w:pPr>
              <w:snapToGrid w:val="0"/>
            </w:pPr>
            <w:r w:rsidRPr="00BA6FD7">
              <w:t>Количество родителей, восстановленных в правах;</w:t>
            </w:r>
          </w:p>
          <w:p w:rsidR="00B143DD" w:rsidRPr="00BA6FD7" w:rsidRDefault="00B143DD" w:rsidP="00B768B1">
            <w:pPr>
              <w:snapToGrid w:val="0"/>
            </w:pPr>
            <w:r w:rsidRPr="00BA6FD7">
              <w:rPr>
                <w:color w:val="000000"/>
              </w:rPr>
              <w:t xml:space="preserve">Количество пожилых граждан, которым оказана социальная поддержка.  </w:t>
            </w:r>
          </w:p>
        </w:tc>
      </w:tr>
      <w:tr w:rsidR="00B143DD" w:rsidRPr="00BA6FD7" w:rsidTr="00B768B1">
        <w:tc>
          <w:tcPr>
            <w:tcW w:w="1951" w:type="dxa"/>
          </w:tcPr>
          <w:p w:rsidR="00B143DD" w:rsidRPr="00BA6FD7" w:rsidRDefault="00B143DD" w:rsidP="00B768B1">
            <w:pPr>
              <w:autoSpaceDE w:val="0"/>
              <w:autoSpaceDN w:val="0"/>
              <w:adjustRightInd w:val="0"/>
              <w:spacing w:before="60" w:after="60"/>
            </w:pPr>
            <w:r w:rsidRPr="00BA6FD7">
              <w:lastRenderedPageBreak/>
              <w:t>Сроки и этапы  реализации</w:t>
            </w:r>
          </w:p>
        </w:tc>
        <w:tc>
          <w:tcPr>
            <w:tcW w:w="8044" w:type="dxa"/>
          </w:tcPr>
          <w:p w:rsidR="00B143DD" w:rsidRPr="00BA6FD7" w:rsidRDefault="00B143DD" w:rsidP="00B768B1">
            <w:pPr>
              <w:spacing w:before="60" w:after="60"/>
            </w:pPr>
            <w:r w:rsidRPr="00BA6FD7">
              <w:t>Срок реализации муниципальной программы и ее подпрограмм: 2015-2024 годы.</w:t>
            </w:r>
          </w:p>
          <w:p w:rsidR="00B143DD" w:rsidRPr="00BA6FD7" w:rsidRDefault="00B143DD" w:rsidP="00B768B1">
            <w:pPr>
              <w:spacing w:before="60" w:after="60"/>
            </w:pPr>
            <w:r w:rsidRPr="00BA6FD7">
              <w:t>Этапы реализации муниципальной программы и ее подпрограмм не выделяются.</w:t>
            </w:r>
          </w:p>
        </w:tc>
      </w:tr>
      <w:tr w:rsidR="00B143DD" w:rsidRPr="00BA6FD7" w:rsidTr="00B768B1">
        <w:trPr>
          <w:trHeight w:val="3833"/>
        </w:trPr>
        <w:tc>
          <w:tcPr>
            <w:tcW w:w="1951" w:type="dxa"/>
          </w:tcPr>
          <w:p w:rsidR="00B143DD" w:rsidRPr="00BA6FD7" w:rsidRDefault="00B143DD" w:rsidP="00B768B1">
            <w:pPr>
              <w:autoSpaceDE w:val="0"/>
              <w:autoSpaceDN w:val="0"/>
              <w:adjustRightInd w:val="0"/>
              <w:spacing w:before="60" w:after="60"/>
              <w:rPr>
                <w:b/>
              </w:rPr>
            </w:pPr>
            <w:r w:rsidRPr="00BA6FD7">
              <w:t>Ресурсное обеспечение за счет средств бюджета Красногорского района</w:t>
            </w:r>
          </w:p>
        </w:tc>
        <w:tc>
          <w:tcPr>
            <w:tcW w:w="8044" w:type="dxa"/>
          </w:tcPr>
          <w:p w:rsidR="00B143DD" w:rsidRPr="00BA6FD7" w:rsidRDefault="00B143DD" w:rsidP="00B768B1">
            <w:pPr>
              <w:spacing w:before="60" w:after="60"/>
            </w:pPr>
            <w:r w:rsidRPr="00BA6FD7">
              <w:t xml:space="preserve">Общий объем финансирования мероприятий муниципальной программы за 2015-2024 годы за счет средств бюджета муниципального образования «Красногорский район» составит </w:t>
            </w:r>
            <w:r w:rsidRPr="00BA6FD7">
              <w:rPr>
                <w:lang w:eastAsia="en-US"/>
              </w:rPr>
              <w:fldChar w:fldCharType="begin"/>
            </w:r>
            <w:r w:rsidRPr="00BA6FD7">
              <w:rPr>
                <w:lang w:eastAsia="en-US"/>
              </w:rPr>
              <w:instrText xml:space="preserve"> =SUM(ABOVE) </w:instrText>
            </w:r>
            <w:r w:rsidRPr="00BA6FD7">
              <w:rPr>
                <w:lang w:eastAsia="en-US"/>
              </w:rPr>
              <w:fldChar w:fldCharType="separate"/>
            </w:r>
            <w:r w:rsidRPr="00BA6FD7">
              <w:rPr>
                <w:noProof/>
                <w:lang w:eastAsia="en-US"/>
              </w:rPr>
              <w:t>141346,6</w:t>
            </w:r>
            <w:r w:rsidRPr="00BA6FD7">
              <w:rPr>
                <w:lang w:eastAsia="en-US"/>
              </w:rPr>
              <w:fldChar w:fldCharType="end"/>
            </w:r>
            <w:r w:rsidRPr="00BA6FD7">
              <w:rPr>
                <w:lang w:eastAsia="en-US"/>
              </w:rPr>
              <w:t xml:space="preserve"> </w:t>
            </w:r>
            <w:r w:rsidRPr="00BA6FD7">
              <w:t>тыс. рублей, в том числе по годам реализации муниципальной программы: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333"/>
              <w:gridCol w:w="1066"/>
              <w:gridCol w:w="1451"/>
              <w:gridCol w:w="1625"/>
            </w:tblGrid>
            <w:tr w:rsidR="00B143DD" w:rsidRPr="00BA6FD7" w:rsidTr="00B768B1">
              <w:trPr>
                <w:trHeight w:val="310"/>
                <w:jc w:val="center"/>
              </w:trPr>
              <w:tc>
                <w:tcPr>
                  <w:tcW w:w="1314" w:type="dxa"/>
                  <w:shd w:val="clear" w:color="auto" w:fill="auto"/>
                  <w:vAlign w:val="center"/>
                </w:tcPr>
                <w:p w:rsidR="00B143DD" w:rsidRPr="00BA6FD7" w:rsidRDefault="00B143DD" w:rsidP="00B768B1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lang w:eastAsia="en-US"/>
                    </w:rPr>
                  </w:pPr>
                  <w:r w:rsidRPr="00BA6FD7">
                    <w:rPr>
                      <w:lang w:eastAsia="en-US"/>
                    </w:rPr>
                    <w:t>Годы реализации</w:t>
                  </w:r>
                </w:p>
              </w:tc>
              <w:tc>
                <w:tcPr>
                  <w:tcW w:w="1066" w:type="dxa"/>
                  <w:shd w:val="clear" w:color="auto" w:fill="auto"/>
                  <w:vAlign w:val="center"/>
                </w:tcPr>
                <w:p w:rsidR="00B143DD" w:rsidRPr="00BA6FD7" w:rsidRDefault="00B143DD" w:rsidP="00B768B1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lang w:eastAsia="en-US"/>
                    </w:rPr>
                  </w:pPr>
                  <w:r w:rsidRPr="00BA6FD7">
                    <w:rPr>
                      <w:lang w:eastAsia="en-US"/>
                    </w:rPr>
                    <w:t>Всего</w:t>
                  </w:r>
                </w:p>
              </w:tc>
              <w:tc>
                <w:tcPr>
                  <w:tcW w:w="1348" w:type="dxa"/>
                  <w:shd w:val="clear" w:color="auto" w:fill="auto"/>
                </w:tcPr>
                <w:p w:rsidR="00B143DD" w:rsidRPr="00BA6FD7" w:rsidRDefault="00B143DD" w:rsidP="00B768B1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lang w:eastAsia="en-US"/>
                    </w:rPr>
                  </w:pPr>
                  <w:r w:rsidRPr="00BA6FD7">
                    <w:rPr>
                      <w:lang w:eastAsia="en-US"/>
                    </w:rPr>
                    <w:t xml:space="preserve">Собственные средства </w:t>
                  </w:r>
                </w:p>
              </w:tc>
              <w:tc>
                <w:tcPr>
                  <w:tcW w:w="1625" w:type="dxa"/>
                  <w:shd w:val="clear" w:color="auto" w:fill="auto"/>
                </w:tcPr>
                <w:p w:rsidR="00B143DD" w:rsidRPr="00BA6FD7" w:rsidRDefault="00B143DD" w:rsidP="00B768B1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lang w:eastAsia="en-US"/>
                    </w:rPr>
                  </w:pPr>
                  <w:r w:rsidRPr="00BA6FD7">
                    <w:rPr>
                      <w:lang w:eastAsia="en-US"/>
                    </w:rPr>
                    <w:t xml:space="preserve">Субсидии </w:t>
                  </w:r>
                  <w:proofErr w:type="gramStart"/>
                  <w:r w:rsidRPr="00BA6FD7">
                    <w:rPr>
                      <w:lang w:eastAsia="en-US"/>
                    </w:rPr>
                    <w:t>из</w:t>
                  </w:r>
                  <w:proofErr w:type="gramEnd"/>
                </w:p>
                <w:p w:rsidR="00B143DD" w:rsidRPr="00BA6FD7" w:rsidRDefault="00B143DD" w:rsidP="00B768B1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lang w:eastAsia="en-US"/>
                    </w:rPr>
                  </w:pPr>
                  <w:r w:rsidRPr="00BA6FD7">
                    <w:rPr>
                      <w:lang w:eastAsia="en-US"/>
                    </w:rPr>
                    <w:t xml:space="preserve"> бюджета УР</w:t>
                  </w:r>
                </w:p>
              </w:tc>
            </w:tr>
            <w:tr w:rsidR="00B143DD" w:rsidRPr="00BA6FD7" w:rsidTr="00B768B1">
              <w:trPr>
                <w:jc w:val="center"/>
              </w:trPr>
              <w:tc>
                <w:tcPr>
                  <w:tcW w:w="1314" w:type="dxa"/>
                  <w:shd w:val="clear" w:color="auto" w:fill="auto"/>
                </w:tcPr>
                <w:p w:rsidR="00B143DD" w:rsidRPr="00BA6FD7" w:rsidRDefault="00B143DD" w:rsidP="00B768B1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lang w:eastAsia="en-US"/>
                    </w:rPr>
                  </w:pPr>
                  <w:smartTag w:uri="urn:schemas-microsoft-com:office:smarttags" w:element="metricconverter">
                    <w:smartTagPr>
                      <w:attr w:name="ProductID" w:val="2015 г"/>
                    </w:smartTagPr>
                    <w:r w:rsidRPr="00BA6FD7">
                      <w:rPr>
                        <w:lang w:eastAsia="en-US"/>
                      </w:rPr>
                      <w:t>2015 г</w:t>
                    </w:r>
                  </w:smartTag>
                  <w:r w:rsidRPr="00BA6FD7">
                    <w:rPr>
                      <w:lang w:eastAsia="en-US"/>
                    </w:rPr>
                    <w:t>.</w:t>
                  </w:r>
                </w:p>
              </w:tc>
              <w:tc>
                <w:tcPr>
                  <w:tcW w:w="1066" w:type="dxa"/>
                  <w:shd w:val="clear" w:color="auto" w:fill="auto"/>
                  <w:vAlign w:val="center"/>
                </w:tcPr>
                <w:p w:rsidR="00B143DD" w:rsidRPr="00BA6FD7" w:rsidRDefault="00B143DD" w:rsidP="00B768B1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lang w:eastAsia="en-US"/>
                    </w:rPr>
                  </w:pPr>
                  <w:r w:rsidRPr="00BA6FD7">
                    <w:rPr>
                      <w:lang w:eastAsia="en-US"/>
                    </w:rPr>
                    <w:t>14188,5</w:t>
                  </w:r>
                </w:p>
              </w:tc>
              <w:tc>
                <w:tcPr>
                  <w:tcW w:w="1348" w:type="dxa"/>
                  <w:shd w:val="clear" w:color="auto" w:fill="auto"/>
                  <w:vAlign w:val="center"/>
                </w:tcPr>
                <w:p w:rsidR="00B143DD" w:rsidRPr="00BA6FD7" w:rsidRDefault="00B143DD" w:rsidP="00B768B1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lang w:eastAsia="en-US"/>
                    </w:rPr>
                  </w:pPr>
                  <w:r w:rsidRPr="00BA6FD7">
                    <w:rPr>
                      <w:lang w:eastAsia="en-US"/>
                    </w:rPr>
                    <w:t>518,1</w:t>
                  </w:r>
                </w:p>
              </w:tc>
              <w:tc>
                <w:tcPr>
                  <w:tcW w:w="1625" w:type="dxa"/>
                  <w:shd w:val="clear" w:color="auto" w:fill="auto"/>
                </w:tcPr>
                <w:p w:rsidR="00B143DD" w:rsidRPr="00BA6FD7" w:rsidRDefault="00B143DD" w:rsidP="00B768B1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color w:val="000000"/>
                      <w:lang w:eastAsia="en-US"/>
                    </w:rPr>
                  </w:pPr>
                  <w:r w:rsidRPr="00BA6FD7">
                    <w:rPr>
                      <w:color w:val="000000"/>
                      <w:lang w:eastAsia="en-US"/>
                    </w:rPr>
                    <w:t>13670,4</w:t>
                  </w:r>
                </w:p>
              </w:tc>
            </w:tr>
            <w:tr w:rsidR="00B143DD" w:rsidRPr="00BA6FD7" w:rsidTr="00B768B1">
              <w:trPr>
                <w:jc w:val="center"/>
              </w:trPr>
              <w:tc>
                <w:tcPr>
                  <w:tcW w:w="1314" w:type="dxa"/>
                  <w:shd w:val="clear" w:color="auto" w:fill="auto"/>
                </w:tcPr>
                <w:p w:rsidR="00B143DD" w:rsidRPr="00BA6FD7" w:rsidRDefault="00B143DD" w:rsidP="00B768B1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lang w:eastAsia="en-US"/>
                    </w:rPr>
                  </w:pPr>
                  <w:smartTag w:uri="urn:schemas-microsoft-com:office:smarttags" w:element="metricconverter">
                    <w:smartTagPr>
                      <w:attr w:name="ProductID" w:val="2016 г"/>
                    </w:smartTagPr>
                    <w:r w:rsidRPr="00BA6FD7">
                      <w:rPr>
                        <w:lang w:eastAsia="en-US"/>
                      </w:rPr>
                      <w:t>2016 г</w:t>
                    </w:r>
                  </w:smartTag>
                  <w:r w:rsidRPr="00BA6FD7">
                    <w:rPr>
                      <w:lang w:eastAsia="en-US"/>
                    </w:rPr>
                    <w:t>.</w:t>
                  </w:r>
                </w:p>
              </w:tc>
              <w:tc>
                <w:tcPr>
                  <w:tcW w:w="1066" w:type="dxa"/>
                  <w:shd w:val="clear" w:color="auto" w:fill="auto"/>
                  <w:vAlign w:val="center"/>
                </w:tcPr>
                <w:p w:rsidR="00B143DD" w:rsidRPr="00BA6FD7" w:rsidRDefault="00B143DD" w:rsidP="00B768B1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lang w:eastAsia="en-US"/>
                    </w:rPr>
                  </w:pPr>
                  <w:r w:rsidRPr="00BA6FD7">
                    <w:rPr>
                      <w:lang w:eastAsia="en-US"/>
                    </w:rPr>
                    <w:t>15044,2</w:t>
                  </w:r>
                </w:p>
              </w:tc>
              <w:tc>
                <w:tcPr>
                  <w:tcW w:w="1348" w:type="dxa"/>
                  <w:shd w:val="clear" w:color="auto" w:fill="auto"/>
                  <w:vAlign w:val="center"/>
                </w:tcPr>
                <w:p w:rsidR="00B143DD" w:rsidRPr="00BA6FD7" w:rsidRDefault="00B143DD" w:rsidP="00B768B1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lang w:eastAsia="en-US"/>
                    </w:rPr>
                  </w:pPr>
                  <w:r w:rsidRPr="00BA6FD7">
                    <w:rPr>
                      <w:lang w:eastAsia="en-US"/>
                    </w:rPr>
                    <w:t>519,1</w:t>
                  </w:r>
                </w:p>
              </w:tc>
              <w:tc>
                <w:tcPr>
                  <w:tcW w:w="1625" w:type="dxa"/>
                  <w:shd w:val="clear" w:color="auto" w:fill="auto"/>
                </w:tcPr>
                <w:p w:rsidR="00B143DD" w:rsidRPr="00BA6FD7" w:rsidRDefault="00B143DD" w:rsidP="00B768B1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lang w:eastAsia="en-US"/>
                    </w:rPr>
                  </w:pPr>
                  <w:r w:rsidRPr="00BA6FD7">
                    <w:rPr>
                      <w:lang w:eastAsia="en-US"/>
                    </w:rPr>
                    <w:t>14525,1</w:t>
                  </w:r>
                </w:p>
              </w:tc>
            </w:tr>
            <w:tr w:rsidR="00B143DD" w:rsidRPr="00BA6FD7" w:rsidTr="00B768B1">
              <w:trPr>
                <w:jc w:val="center"/>
              </w:trPr>
              <w:tc>
                <w:tcPr>
                  <w:tcW w:w="1314" w:type="dxa"/>
                  <w:shd w:val="clear" w:color="auto" w:fill="auto"/>
                </w:tcPr>
                <w:p w:rsidR="00B143DD" w:rsidRPr="00BA6FD7" w:rsidRDefault="00B143DD" w:rsidP="00B768B1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lang w:eastAsia="en-US"/>
                    </w:rPr>
                  </w:pPr>
                  <w:smartTag w:uri="urn:schemas-microsoft-com:office:smarttags" w:element="metricconverter">
                    <w:smartTagPr>
                      <w:attr w:name="ProductID" w:val="2017 г"/>
                    </w:smartTagPr>
                    <w:r w:rsidRPr="00BA6FD7">
                      <w:rPr>
                        <w:lang w:eastAsia="en-US"/>
                      </w:rPr>
                      <w:t>2017 г</w:t>
                    </w:r>
                  </w:smartTag>
                  <w:r w:rsidRPr="00BA6FD7">
                    <w:rPr>
                      <w:lang w:eastAsia="en-US"/>
                    </w:rPr>
                    <w:t>.</w:t>
                  </w:r>
                </w:p>
              </w:tc>
              <w:tc>
                <w:tcPr>
                  <w:tcW w:w="1066" w:type="dxa"/>
                  <w:shd w:val="clear" w:color="auto" w:fill="auto"/>
                  <w:vAlign w:val="center"/>
                </w:tcPr>
                <w:p w:rsidR="00B143DD" w:rsidRPr="00BA6FD7" w:rsidRDefault="00B143DD" w:rsidP="00B768B1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lang w:eastAsia="en-US"/>
                    </w:rPr>
                  </w:pPr>
                  <w:r w:rsidRPr="00BA6FD7">
                    <w:rPr>
                      <w:lang w:eastAsia="en-US"/>
                    </w:rPr>
                    <w:t>15649,0</w:t>
                  </w:r>
                </w:p>
              </w:tc>
              <w:tc>
                <w:tcPr>
                  <w:tcW w:w="1348" w:type="dxa"/>
                  <w:shd w:val="clear" w:color="auto" w:fill="auto"/>
                  <w:vAlign w:val="center"/>
                </w:tcPr>
                <w:p w:rsidR="00B143DD" w:rsidRPr="00BA6FD7" w:rsidRDefault="00B143DD" w:rsidP="00B768B1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lang w:eastAsia="en-US"/>
                    </w:rPr>
                  </w:pPr>
                  <w:r w:rsidRPr="00BA6FD7">
                    <w:rPr>
                      <w:lang w:eastAsia="en-US"/>
                    </w:rPr>
                    <w:t>587,0</w:t>
                  </w:r>
                </w:p>
              </w:tc>
              <w:tc>
                <w:tcPr>
                  <w:tcW w:w="1625" w:type="dxa"/>
                  <w:shd w:val="clear" w:color="auto" w:fill="auto"/>
                </w:tcPr>
                <w:p w:rsidR="00B143DD" w:rsidRPr="00BA6FD7" w:rsidRDefault="00B143DD" w:rsidP="00B768B1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lang w:eastAsia="en-US"/>
                    </w:rPr>
                  </w:pPr>
                  <w:r w:rsidRPr="00BA6FD7">
                    <w:rPr>
                      <w:lang w:eastAsia="en-US"/>
                    </w:rPr>
                    <w:t>15062,0</w:t>
                  </w:r>
                </w:p>
              </w:tc>
            </w:tr>
            <w:tr w:rsidR="00B143DD" w:rsidRPr="00BA6FD7" w:rsidTr="00B768B1">
              <w:trPr>
                <w:jc w:val="center"/>
              </w:trPr>
              <w:tc>
                <w:tcPr>
                  <w:tcW w:w="1314" w:type="dxa"/>
                  <w:shd w:val="clear" w:color="auto" w:fill="auto"/>
                </w:tcPr>
                <w:p w:rsidR="00B143DD" w:rsidRPr="00BA6FD7" w:rsidRDefault="00B143DD" w:rsidP="00B768B1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lang w:eastAsia="en-US"/>
                    </w:rPr>
                  </w:pPr>
                  <w:smartTag w:uri="urn:schemas-microsoft-com:office:smarttags" w:element="metricconverter">
                    <w:smartTagPr>
                      <w:attr w:name="ProductID" w:val="2018 г"/>
                    </w:smartTagPr>
                    <w:r w:rsidRPr="00BA6FD7">
                      <w:rPr>
                        <w:lang w:eastAsia="en-US"/>
                      </w:rPr>
                      <w:t>2018 г</w:t>
                    </w:r>
                  </w:smartTag>
                  <w:r w:rsidRPr="00BA6FD7">
                    <w:rPr>
                      <w:lang w:eastAsia="en-US"/>
                    </w:rPr>
                    <w:t>.</w:t>
                  </w:r>
                </w:p>
              </w:tc>
              <w:tc>
                <w:tcPr>
                  <w:tcW w:w="1066" w:type="dxa"/>
                  <w:shd w:val="clear" w:color="auto" w:fill="auto"/>
                  <w:vAlign w:val="center"/>
                </w:tcPr>
                <w:p w:rsidR="00B143DD" w:rsidRPr="00BA6FD7" w:rsidRDefault="00B143DD" w:rsidP="00B768B1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lang w:eastAsia="en-US"/>
                    </w:rPr>
                  </w:pPr>
                  <w:r w:rsidRPr="00BA6FD7">
                    <w:rPr>
                      <w:lang w:eastAsia="en-US"/>
                    </w:rPr>
                    <w:t>16849,4</w:t>
                  </w:r>
                </w:p>
              </w:tc>
              <w:tc>
                <w:tcPr>
                  <w:tcW w:w="1348" w:type="dxa"/>
                  <w:shd w:val="clear" w:color="auto" w:fill="auto"/>
                  <w:vAlign w:val="center"/>
                </w:tcPr>
                <w:p w:rsidR="00B143DD" w:rsidRPr="00BA6FD7" w:rsidRDefault="00B143DD" w:rsidP="00B768B1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lang w:eastAsia="en-US"/>
                    </w:rPr>
                  </w:pPr>
                  <w:r w:rsidRPr="00BA6FD7">
                    <w:rPr>
                      <w:lang w:eastAsia="en-US"/>
                    </w:rPr>
                    <w:t>788,0</w:t>
                  </w:r>
                </w:p>
              </w:tc>
              <w:tc>
                <w:tcPr>
                  <w:tcW w:w="1625" w:type="dxa"/>
                  <w:shd w:val="clear" w:color="auto" w:fill="auto"/>
                </w:tcPr>
                <w:p w:rsidR="00B143DD" w:rsidRPr="00BA6FD7" w:rsidRDefault="00B143DD" w:rsidP="00B768B1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lang w:eastAsia="en-US"/>
                    </w:rPr>
                  </w:pPr>
                  <w:r w:rsidRPr="00BA6FD7">
                    <w:rPr>
                      <w:lang w:eastAsia="en-US"/>
                    </w:rPr>
                    <w:t>16061,4</w:t>
                  </w:r>
                </w:p>
              </w:tc>
            </w:tr>
            <w:tr w:rsidR="00B143DD" w:rsidRPr="00BA6FD7" w:rsidTr="00B768B1">
              <w:trPr>
                <w:jc w:val="center"/>
              </w:trPr>
              <w:tc>
                <w:tcPr>
                  <w:tcW w:w="1314" w:type="dxa"/>
                  <w:shd w:val="clear" w:color="auto" w:fill="auto"/>
                </w:tcPr>
                <w:p w:rsidR="00B143DD" w:rsidRPr="00BA6FD7" w:rsidRDefault="00B143DD" w:rsidP="00B768B1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lang w:eastAsia="en-US"/>
                    </w:rPr>
                  </w:pPr>
                  <w:smartTag w:uri="urn:schemas-microsoft-com:office:smarttags" w:element="metricconverter">
                    <w:smartTagPr>
                      <w:attr w:name="ProductID" w:val="2019 г"/>
                    </w:smartTagPr>
                    <w:r w:rsidRPr="00BA6FD7">
                      <w:rPr>
                        <w:lang w:eastAsia="en-US"/>
                      </w:rPr>
                      <w:t>2019 г</w:t>
                    </w:r>
                  </w:smartTag>
                  <w:r w:rsidRPr="00BA6FD7">
                    <w:rPr>
                      <w:lang w:eastAsia="en-US"/>
                    </w:rPr>
                    <w:t>.</w:t>
                  </w:r>
                </w:p>
              </w:tc>
              <w:tc>
                <w:tcPr>
                  <w:tcW w:w="1066" w:type="dxa"/>
                  <w:shd w:val="clear" w:color="auto" w:fill="auto"/>
                  <w:vAlign w:val="center"/>
                </w:tcPr>
                <w:p w:rsidR="00B143DD" w:rsidRPr="00BA6FD7" w:rsidRDefault="00B143DD" w:rsidP="00B768B1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lang w:eastAsia="en-US"/>
                    </w:rPr>
                  </w:pPr>
                  <w:r w:rsidRPr="00BA6FD7">
                    <w:rPr>
                      <w:lang w:eastAsia="en-US"/>
                    </w:rPr>
                    <w:t>16850,4</w:t>
                  </w:r>
                </w:p>
              </w:tc>
              <w:tc>
                <w:tcPr>
                  <w:tcW w:w="1348" w:type="dxa"/>
                  <w:shd w:val="clear" w:color="auto" w:fill="auto"/>
                  <w:vAlign w:val="center"/>
                </w:tcPr>
                <w:p w:rsidR="00B143DD" w:rsidRPr="00BA6FD7" w:rsidRDefault="00B143DD" w:rsidP="00B768B1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lang w:eastAsia="en-US"/>
                    </w:rPr>
                  </w:pPr>
                  <w:r w:rsidRPr="00BA6FD7">
                    <w:rPr>
                      <w:lang w:eastAsia="en-US"/>
                    </w:rPr>
                    <w:t>789,0</w:t>
                  </w:r>
                </w:p>
              </w:tc>
              <w:tc>
                <w:tcPr>
                  <w:tcW w:w="1625" w:type="dxa"/>
                  <w:shd w:val="clear" w:color="auto" w:fill="auto"/>
                </w:tcPr>
                <w:p w:rsidR="00B143DD" w:rsidRPr="00BA6FD7" w:rsidRDefault="00B143DD" w:rsidP="00B768B1">
                  <w:pPr>
                    <w:jc w:val="center"/>
                  </w:pPr>
                  <w:r w:rsidRPr="00BA6FD7">
                    <w:rPr>
                      <w:lang w:eastAsia="en-US"/>
                    </w:rPr>
                    <w:t>16061,4</w:t>
                  </w:r>
                </w:p>
              </w:tc>
            </w:tr>
            <w:tr w:rsidR="00B143DD" w:rsidRPr="00BA6FD7" w:rsidTr="00B768B1">
              <w:trPr>
                <w:jc w:val="center"/>
              </w:trPr>
              <w:tc>
                <w:tcPr>
                  <w:tcW w:w="1314" w:type="dxa"/>
                  <w:shd w:val="clear" w:color="auto" w:fill="auto"/>
                </w:tcPr>
                <w:p w:rsidR="00B143DD" w:rsidRPr="00BA6FD7" w:rsidRDefault="00B143DD" w:rsidP="00B768B1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lang w:eastAsia="en-US"/>
                    </w:rPr>
                  </w:pPr>
                  <w:smartTag w:uri="urn:schemas-microsoft-com:office:smarttags" w:element="metricconverter">
                    <w:smartTagPr>
                      <w:attr w:name="ProductID" w:val="2020 г"/>
                    </w:smartTagPr>
                    <w:r w:rsidRPr="00BA6FD7">
                      <w:rPr>
                        <w:lang w:eastAsia="en-US"/>
                      </w:rPr>
                      <w:t>2020 г</w:t>
                    </w:r>
                  </w:smartTag>
                  <w:r w:rsidRPr="00BA6FD7">
                    <w:rPr>
                      <w:lang w:eastAsia="en-US"/>
                    </w:rPr>
                    <w:t>.</w:t>
                  </w:r>
                </w:p>
              </w:tc>
              <w:tc>
                <w:tcPr>
                  <w:tcW w:w="1066" w:type="dxa"/>
                  <w:shd w:val="clear" w:color="auto" w:fill="auto"/>
                  <w:vAlign w:val="center"/>
                </w:tcPr>
                <w:p w:rsidR="00B143DD" w:rsidRPr="00BA6FD7" w:rsidRDefault="00B143DD" w:rsidP="00B768B1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lang w:eastAsia="en-US"/>
                    </w:rPr>
                  </w:pPr>
                  <w:r w:rsidRPr="00BA6FD7">
                    <w:rPr>
                      <w:lang w:eastAsia="en-US"/>
                    </w:rPr>
                    <w:t>17156,4</w:t>
                  </w:r>
                </w:p>
              </w:tc>
              <w:tc>
                <w:tcPr>
                  <w:tcW w:w="1348" w:type="dxa"/>
                  <w:shd w:val="clear" w:color="auto" w:fill="auto"/>
                  <w:vAlign w:val="center"/>
                </w:tcPr>
                <w:p w:rsidR="00B143DD" w:rsidRPr="00BA6FD7" w:rsidRDefault="00B143DD" w:rsidP="00B768B1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lang w:eastAsia="en-US"/>
                    </w:rPr>
                  </w:pPr>
                  <w:r w:rsidRPr="00BA6FD7">
                    <w:rPr>
                      <w:lang w:eastAsia="en-US"/>
                    </w:rPr>
                    <w:t>1095,0</w:t>
                  </w:r>
                </w:p>
              </w:tc>
              <w:tc>
                <w:tcPr>
                  <w:tcW w:w="1625" w:type="dxa"/>
                  <w:shd w:val="clear" w:color="auto" w:fill="auto"/>
                </w:tcPr>
                <w:p w:rsidR="00B143DD" w:rsidRPr="00BA6FD7" w:rsidRDefault="00B143DD" w:rsidP="00B768B1">
                  <w:pPr>
                    <w:jc w:val="center"/>
                  </w:pPr>
                  <w:r w:rsidRPr="00BA6FD7">
                    <w:rPr>
                      <w:lang w:eastAsia="en-US"/>
                    </w:rPr>
                    <w:t>16061,4</w:t>
                  </w:r>
                </w:p>
              </w:tc>
            </w:tr>
            <w:tr w:rsidR="00B143DD" w:rsidRPr="00BA6FD7" w:rsidTr="00B768B1">
              <w:trPr>
                <w:jc w:val="center"/>
              </w:trPr>
              <w:tc>
                <w:tcPr>
                  <w:tcW w:w="1314" w:type="dxa"/>
                  <w:shd w:val="clear" w:color="auto" w:fill="auto"/>
                </w:tcPr>
                <w:p w:rsidR="00B143DD" w:rsidRPr="00BA6FD7" w:rsidRDefault="00B143DD" w:rsidP="00B768B1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lang w:eastAsia="en-US"/>
                    </w:rPr>
                  </w:pPr>
                  <w:smartTag w:uri="urn:schemas-microsoft-com:office:smarttags" w:element="metricconverter">
                    <w:smartTagPr>
                      <w:attr w:name="ProductID" w:val="2021 г"/>
                    </w:smartTagPr>
                    <w:r w:rsidRPr="00BA6FD7">
                      <w:rPr>
                        <w:lang w:eastAsia="en-US"/>
                      </w:rPr>
                      <w:t>2021 г</w:t>
                    </w:r>
                  </w:smartTag>
                  <w:r w:rsidRPr="00BA6FD7">
                    <w:rPr>
                      <w:lang w:eastAsia="en-US"/>
                    </w:rPr>
                    <w:t>.</w:t>
                  </w:r>
                </w:p>
              </w:tc>
              <w:tc>
                <w:tcPr>
                  <w:tcW w:w="1066" w:type="dxa"/>
                  <w:shd w:val="clear" w:color="auto" w:fill="auto"/>
                  <w:vAlign w:val="center"/>
                </w:tcPr>
                <w:p w:rsidR="00B143DD" w:rsidRPr="00BA6FD7" w:rsidRDefault="00B143DD" w:rsidP="00B768B1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lang w:eastAsia="en-US"/>
                    </w:rPr>
                  </w:pPr>
                  <w:r w:rsidRPr="00BA6FD7">
                    <w:rPr>
                      <w:bCs/>
                    </w:rPr>
                    <w:t>10740,4</w:t>
                  </w:r>
                </w:p>
              </w:tc>
              <w:tc>
                <w:tcPr>
                  <w:tcW w:w="1348" w:type="dxa"/>
                  <w:shd w:val="clear" w:color="auto" w:fill="auto"/>
                  <w:vAlign w:val="center"/>
                </w:tcPr>
                <w:p w:rsidR="00B143DD" w:rsidRPr="00BA6FD7" w:rsidRDefault="00B143DD" w:rsidP="00B768B1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lang w:eastAsia="en-US"/>
                    </w:rPr>
                  </w:pPr>
                  <w:r w:rsidRPr="00BA6FD7">
                    <w:rPr>
                      <w:lang w:eastAsia="en-US"/>
                    </w:rPr>
                    <w:t>40,0</w:t>
                  </w:r>
                </w:p>
              </w:tc>
              <w:tc>
                <w:tcPr>
                  <w:tcW w:w="1625" w:type="dxa"/>
                  <w:shd w:val="clear" w:color="auto" w:fill="auto"/>
                </w:tcPr>
                <w:p w:rsidR="00B143DD" w:rsidRPr="00BA6FD7" w:rsidRDefault="00B143DD" w:rsidP="00B768B1">
                  <w:pPr>
                    <w:jc w:val="center"/>
                    <w:rPr>
                      <w:lang w:eastAsia="en-US"/>
                    </w:rPr>
                  </w:pPr>
                  <w:r w:rsidRPr="00BA6FD7">
                    <w:rPr>
                      <w:bCs/>
                    </w:rPr>
                    <w:t>10740,4</w:t>
                  </w:r>
                </w:p>
              </w:tc>
            </w:tr>
            <w:tr w:rsidR="00B143DD" w:rsidRPr="00BA6FD7" w:rsidTr="00B768B1">
              <w:trPr>
                <w:jc w:val="center"/>
              </w:trPr>
              <w:tc>
                <w:tcPr>
                  <w:tcW w:w="1314" w:type="dxa"/>
                  <w:shd w:val="clear" w:color="auto" w:fill="auto"/>
                </w:tcPr>
                <w:p w:rsidR="00B143DD" w:rsidRPr="00BA6FD7" w:rsidRDefault="00B143DD" w:rsidP="00B768B1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lang w:eastAsia="en-US"/>
                    </w:rPr>
                  </w:pPr>
                  <w:smartTag w:uri="urn:schemas-microsoft-com:office:smarttags" w:element="metricconverter">
                    <w:smartTagPr>
                      <w:attr w:name="ProductID" w:val="2022 г"/>
                    </w:smartTagPr>
                    <w:r w:rsidRPr="00BA6FD7">
                      <w:rPr>
                        <w:lang w:eastAsia="en-US"/>
                      </w:rPr>
                      <w:t>2022 г</w:t>
                    </w:r>
                  </w:smartTag>
                  <w:r w:rsidRPr="00BA6FD7">
                    <w:rPr>
                      <w:lang w:eastAsia="en-US"/>
                    </w:rPr>
                    <w:t>.</w:t>
                  </w:r>
                </w:p>
              </w:tc>
              <w:tc>
                <w:tcPr>
                  <w:tcW w:w="1066" w:type="dxa"/>
                  <w:shd w:val="clear" w:color="auto" w:fill="auto"/>
                  <w:vAlign w:val="center"/>
                </w:tcPr>
                <w:p w:rsidR="00B143DD" w:rsidRPr="00BA6FD7" w:rsidRDefault="00B143DD" w:rsidP="00B768B1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lang w:eastAsia="en-US"/>
                    </w:rPr>
                  </w:pPr>
                  <w:r w:rsidRPr="00BA6FD7">
                    <w:rPr>
                      <w:bCs/>
                    </w:rPr>
                    <w:t>11210,0</w:t>
                  </w:r>
                </w:p>
              </w:tc>
              <w:tc>
                <w:tcPr>
                  <w:tcW w:w="1348" w:type="dxa"/>
                  <w:shd w:val="clear" w:color="auto" w:fill="auto"/>
                </w:tcPr>
                <w:p w:rsidR="00B143DD" w:rsidRPr="00BA6FD7" w:rsidRDefault="00B143DD" w:rsidP="00B768B1">
                  <w:pPr>
                    <w:jc w:val="center"/>
                  </w:pPr>
                  <w:r w:rsidRPr="00BA6FD7">
                    <w:rPr>
                      <w:lang w:eastAsia="en-US"/>
                    </w:rPr>
                    <w:t>40,0</w:t>
                  </w:r>
                </w:p>
              </w:tc>
              <w:tc>
                <w:tcPr>
                  <w:tcW w:w="1625" w:type="dxa"/>
                  <w:shd w:val="clear" w:color="auto" w:fill="auto"/>
                </w:tcPr>
                <w:p w:rsidR="00B143DD" w:rsidRPr="00BA6FD7" w:rsidRDefault="00B143DD" w:rsidP="00B768B1">
                  <w:pPr>
                    <w:jc w:val="center"/>
                    <w:rPr>
                      <w:lang w:eastAsia="en-US"/>
                    </w:rPr>
                  </w:pPr>
                  <w:r w:rsidRPr="00BA6FD7">
                    <w:rPr>
                      <w:bCs/>
                    </w:rPr>
                    <w:t>11170,0</w:t>
                  </w:r>
                </w:p>
              </w:tc>
            </w:tr>
            <w:tr w:rsidR="00B143DD" w:rsidRPr="00BA6FD7" w:rsidTr="00B768B1">
              <w:trPr>
                <w:jc w:val="center"/>
              </w:trPr>
              <w:tc>
                <w:tcPr>
                  <w:tcW w:w="1314" w:type="dxa"/>
                  <w:shd w:val="clear" w:color="auto" w:fill="auto"/>
                </w:tcPr>
                <w:p w:rsidR="00B143DD" w:rsidRPr="00BA6FD7" w:rsidRDefault="00B143DD" w:rsidP="00B768B1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lang w:eastAsia="en-US"/>
                    </w:rPr>
                  </w:pPr>
                  <w:smartTag w:uri="urn:schemas-microsoft-com:office:smarttags" w:element="metricconverter">
                    <w:smartTagPr>
                      <w:attr w:name="ProductID" w:val="2023 г"/>
                    </w:smartTagPr>
                    <w:r w:rsidRPr="00BA6FD7">
                      <w:rPr>
                        <w:lang w:eastAsia="en-US"/>
                      </w:rPr>
                      <w:t>2023 г</w:t>
                    </w:r>
                  </w:smartTag>
                  <w:r w:rsidRPr="00BA6FD7">
                    <w:rPr>
                      <w:lang w:eastAsia="en-US"/>
                    </w:rPr>
                    <w:t>.</w:t>
                  </w:r>
                </w:p>
              </w:tc>
              <w:tc>
                <w:tcPr>
                  <w:tcW w:w="1066" w:type="dxa"/>
                  <w:shd w:val="clear" w:color="auto" w:fill="auto"/>
                  <w:vAlign w:val="center"/>
                </w:tcPr>
                <w:p w:rsidR="00B143DD" w:rsidRPr="00BA6FD7" w:rsidRDefault="00B143DD" w:rsidP="00B768B1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lang w:eastAsia="en-US"/>
                    </w:rPr>
                  </w:pPr>
                  <w:r w:rsidRPr="00BA6FD7">
                    <w:rPr>
                      <w:bCs/>
                    </w:rPr>
                    <w:t>11656,8</w:t>
                  </w:r>
                </w:p>
              </w:tc>
              <w:tc>
                <w:tcPr>
                  <w:tcW w:w="1348" w:type="dxa"/>
                  <w:shd w:val="clear" w:color="auto" w:fill="auto"/>
                </w:tcPr>
                <w:p w:rsidR="00B143DD" w:rsidRPr="00BA6FD7" w:rsidRDefault="00B143DD" w:rsidP="00B768B1">
                  <w:pPr>
                    <w:jc w:val="center"/>
                  </w:pPr>
                  <w:r w:rsidRPr="00BA6FD7">
                    <w:rPr>
                      <w:lang w:eastAsia="en-US"/>
                    </w:rPr>
                    <w:t>40,0</w:t>
                  </w:r>
                </w:p>
              </w:tc>
              <w:tc>
                <w:tcPr>
                  <w:tcW w:w="1625" w:type="dxa"/>
                  <w:shd w:val="clear" w:color="auto" w:fill="auto"/>
                </w:tcPr>
                <w:p w:rsidR="00B143DD" w:rsidRPr="00BA6FD7" w:rsidRDefault="00B143DD" w:rsidP="00B768B1">
                  <w:pPr>
                    <w:jc w:val="center"/>
                    <w:rPr>
                      <w:lang w:eastAsia="en-US"/>
                    </w:rPr>
                  </w:pPr>
                  <w:r w:rsidRPr="00BA6FD7">
                    <w:rPr>
                      <w:bCs/>
                    </w:rPr>
                    <w:t>11616,8</w:t>
                  </w:r>
                </w:p>
              </w:tc>
            </w:tr>
            <w:tr w:rsidR="00B143DD" w:rsidRPr="00BA6FD7" w:rsidTr="00B768B1">
              <w:trPr>
                <w:jc w:val="center"/>
              </w:trPr>
              <w:tc>
                <w:tcPr>
                  <w:tcW w:w="1314" w:type="dxa"/>
                  <w:shd w:val="clear" w:color="auto" w:fill="auto"/>
                </w:tcPr>
                <w:p w:rsidR="00B143DD" w:rsidRPr="00BA6FD7" w:rsidRDefault="00B143DD" w:rsidP="00B768B1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lang w:eastAsia="en-US"/>
                    </w:rPr>
                  </w:pPr>
                  <w:smartTag w:uri="urn:schemas-microsoft-com:office:smarttags" w:element="metricconverter">
                    <w:smartTagPr>
                      <w:attr w:name="ProductID" w:val="2024 г"/>
                    </w:smartTagPr>
                    <w:r w:rsidRPr="00BA6FD7">
                      <w:rPr>
                        <w:lang w:eastAsia="en-US"/>
                      </w:rPr>
                      <w:t>2024 г</w:t>
                    </w:r>
                  </w:smartTag>
                  <w:r w:rsidRPr="00BA6FD7">
                    <w:rPr>
                      <w:lang w:eastAsia="en-US"/>
                    </w:rPr>
                    <w:t>.</w:t>
                  </w:r>
                </w:p>
              </w:tc>
              <w:tc>
                <w:tcPr>
                  <w:tcW w:w="1066" w:type="dxa"/>
                  <w:shd w:val="clear" w:color="auto" w:fill="auto"/>
                  <w:vAlign w:val="center"/>
                </w:tcPr>
                <w:p w:rsidR="00B143DD" w:rsidRPr="00BA6FD7" w:rsidRDefault="00B143DD" w:rsidP="00B768B1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lang w:eastAsia="en-US"/>
                    </w:rPr>
                  </w:pPr>
                  <w:r w:rsidRPr="00BA6FD7">
                    <w:rPr>
                      <w:bCs/>
                    </w:rPr>
                    <w:t>12121,5</w:t>
                  </w:r>
                </w:p>
              </w:tc>
              <w:tc>
                <w:tcPr>
                  <w:tcW w:w="1348" w:type="dxa"/>
                  <w:shd w:val="clear" w:color="auto" w:fill="auto"/>
                </w:tcPr>
                <w:p w:rsidR="00B143DD" w:rsidRPr="00BA6FD7" w:rsidRDefault="00B143DD" w:rsidP="00B768B1">
                  <w:pPr>
                    <w:jc w:val="center"/>
                  </w:pPr>
                  <w:r w:rsidRPr="00BA6FD7">
                    <w:rPr>
                      <w:lang w:eastAsia="en-US"/>
                    </w:rPr>
                    <w:t>40,0</w:t>
                  </w:r>
                </w:p>
              </w:tc>
              <w:tc>
                <w:tcPr>
                  <w:tcW w:w="1625" w:type="dxa"/>
                  <w:shd w:val="clear" w:color="auto" w:fill="auto"/>
                </w:tcPr>
                <w:p w:rsidR="00B143DD" w:rsidRPr="00BA6FD7" w:rsidRDefault="00B143DD" w:rsidP="00B768B1">
                  <w:pPr>
                    <w:jc w:val="center"/>
                    <w:rPr>
                      <w:lang w:eastAsia="en-US"/>
                    </w:rPr>
                  </w:pPr>
                  <w:r w:rsidRPr="00BA6FD7">
                    <w:rPr>
                      <w:bCs/>
                    </w:rPr>
                    <w:t>12081,5</w:t>
                  </w:r>
                </w:p>
              </w:tc>
            </w:tr>
            <w:tr w:rsidR="00B143DD" w:rsidRPr="00BA6FD7" w:rsidTr="00B768B1">
              <w:trPr>
                <w:jc w:val="center"/>
              </w:trPr>
              <w:tc>
                <w:tcPr>
                  <w:tcW w:w="1314" w:type="dxa"/>
                  <w:shd w:val="clear" w:color="auto" w:fill="auto"/>
                </w:tcPr>
                <w:p w:rsidR="00B143DD" w:rsidRPr="00BA6FD7" w:rsidRDefault="00B143DD" w:rsidP="00B768B1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lang w:eastAsia="en-US"/>
                    </w:rPr>
                  </w:pPr>
                  <w:r w:rsidRPr="00BA6FD7">
                    <w:rPr>
                      <w:lang w:eastAsia="en-US"/>
                    </w:rPr>
                    <w:t>Итого 2015-2024 гг.</w:t>
                  </w:r>
                </w:p>
              </w:tc>
              <w:tc>
                <w:tcPr>
                  <w:tcW w:w="1066" w:type="dxa"/>
                  <w:shd w:val="clear" w:color="auto" w:fill="auto"/>
                  <w:vAlign w:val="center"/>
                </w:tcPr>
                <w:p w:rsidR="00B143DD" w:rsidRPr="00BA6FD7" w:rsidRDefault="00B143DD" w:rsidP="00B768B1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lang w:eastAsia="en-US"/>
                    </w:rPr>
                  </w:pPr>
                  <w:r w:rsidRPr="00BA6FD7">
                    <w:rPr>
                      <w:lang w:eastAsia="en-US"/>
                    </w:rPr>
                    <w:fldChar w:fldCharType="begin"/>
                  </w:r>
                  <w:r w:rsidRPr="00BA6FD7">
                    <w:rPr>
                      <w:lang w:eastAsia="en-US"/>
                    </w:rPr>
                    <w:instrText xml:space="preserve"> =SUM(ABOVE) </w:instrText>
                  </w:r>
                  <w:r w:rsidRPr="00BA6FD7">
                    <w:rPr>
                      <w:lang w:eastAsia="en-US"/>
                    </w:rPr>
                    <w:fldChar w:fldCharType="separate"/>
                  </w:r>
                  <w:r w:rsidRPr="00BA6FD7">
                    <w:rPr>
                      <w:noProof/>
                      <w:lang w:eastAsia="en-US"/>
                    </w:rPr>
                    <w:t>141466,6</w:t>
                  </w:r>
                  <w:r w:rsidRPr="00BA6FD7">
                    <w:rPr>
                      <w:lang w:eastAsia="en-US"/>
                    </w:rPr>
                    <w:fldChar w:fldCharType="end"/>
                  </w:r>
                </w:p>
              </w:tc>
              <w:tc>
                <w:tcPr>
                  <w:tcW w:w="1348" w:type="dxa"/>
                  <w:shd w:val="clear" w:color="auto" w:fill="auto"/>
                  <w:vAlign w:val="center"/>
                </w:tcPr>
                <w:p w:rsidR="00B143DD" w:rsidRPr="00BA6FD7" w:rsidRDefault="00B143DD" w:rsidP="00B768B1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lang w:eastAsia="en-US"/>
                    </w:rPr>
                  </w:pPr>
                  <w:r w:rsidRPr="00BA6FD7">
                    <w:rPr>
                      <w:lang w:eastAsia="en-US"/>
                    </w:rPr>
                    <w:fldChar w:fldCharType="begin"/>
                  </w:r>
                  <w:r w:rsidRPr="00BA6FD7">
                    <w:rPr>
                      <w:lang w:eastAsia="en-US"/>
                    </w:rPr>
                    <w:instrText xml:space="preserve"> =SUM(ABOVE) </w:instrText>
                  </w:r>
                  <w:r w:rsidRPr="00BA6FD7">
                    <w:rPr>
                      <w:lang w:eastAsia="en-US"/>
                    </w:rPr>
                    <w:fldChar w:fldCharType="separate"/>
                  </w:r>
                  <w:r w:rsidRPr="00BA6FD7">
                    <w:rPr>
                      <w:noProof/>
                      <w:lang w:eastAsia="en-US"/>
                    </w:rPr>
                    <w:t>4456,2</w:t>
                  </w:r>
                  <w:r w:rsidRPr="00BA6FD7">
                    <w:rPr>
                      <w:lang w:eastAsia="en-US"/>
                    </w:rPr>
                    <w:fldChar w:fldCharType="end"/>
                  </w:r>
                </w:p>
              </w:tc>
              <w:tc>
                <w:tcPr>
                  <w:tcW w:w="1625" w:type="dxa"/>
                  <w:shd w:val="clear" w:color="auto" w:fill="auto"/>
                </w:tcPr>
                <w:p w:rsidR="00B143DD" w:rsidRPr="00BA6FD7" w:rsidRDefault="00B143DD" w:rsidP="00B768B1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lang w:eastAsia="en-US"/>
                    </w:rPr>
                  </w:pPr>
                  <w:r w:rsidRPr="00BA6FD7">
                    <w:rPr>
                      <w:lang w:eastAsia="en-US"/>
                    </w:rPr>
                    <w:fldChar w:fldCharType="begin"/>
                  </w:r>
                  <w:r w:rsidRPr="00BA6FD7">
                    <w:rPr>
                      <w:lang w:eastAsia="en-US"/>
                    </w:rPr>
                    <w:instrText xml:space="preserve"> =SUM(ABOVE) </w:instrText>
                  </w:r>
                  <w:r w:rsidRPr="00BA6FD7">
                    <w:rPr>
                      <w:lang w:eastAsia="en-US"/>
                    </w:rPr>
                    <w:fldChar w:fldCharType="separate"/>
                  </w:r>
                  <w:r w:rsidRPr="00BA6FD7">
                    <w:rPr>
                      <w:noProof/>
                      <w:lang w:eastAsia="en-US"/>
                    </w:rPr>
                    <w:t>137050,4</w:t>
                  </w:r>
                  <w:r w:rsidRPr="00BA6FD7">
                    <w:rPr>
                      <w:lang w:eastAsia="en-US"/>
                    </w:rPr>
                    <w:fldChar w:fldCharType="end"/>
                  </w:r>
                </w:p>
              </w:tc>
            </w:tr>
          </w:tbl>
          <w:p w:rsidR="00B143DD" w:rsidRPr="00BA6FD7" w:rsidRDefault="00B143DD" w:rsidP="00B768B1">
            <w:pPr>
              <w:autoSpaceDE w:val="0"/>
              <w:autoSpaceDN w:val="0"/>
              <w:adjustRightInd w:val="0"/>
              <w:spacing w:before="60" w:after="60"/>
              <w:rPr>
                <w:bCs/>
              </w:rPr>
            </w:pPr>
          </w:p>
          <w:p w:rsidR="00B143DD" w:rsidRPr="00BA6FD7" w:rsidRDefault="00B143DD" w:rsidP="00B768B1">
            <w:pPr>
              <w:autoSpaceDE w:val="0"/>
              <w:autoSpaceDN w:val="0"/>
              <w:adjustRightInd w:val="0"/>
              <w:spacing w:before="60" w:after="60"/>
              <w:rPr>
                <w:bCs/>
              </w:rPr>
            </w:pPr>
            <w:r w:rsidRPr="00BA6FD7">
              <w:rPr>
                <w:bCs/>
              </w:rPr>
              <w:t xml:space="preserve">Расходы на содержание исполнителей и соисполнителей мероприятий  </w:t>
            </w:r>
          </w:p>
          <w:p w:rsidR="00B143DD" w:rsidRPr="00BA6FD7" w:rsidRDefault="00B143DD" w:rsidP="00B768B1">
            <w:pPr>
              <w:autoSpaceDE w:val="0"/>
              <w:autoSpaceDN w:val="0"/>
              <w:adjustRightInd w:val="0"/>
              <w:spacing w:before="60" w:after="60"/>
              <w:rPr>
                <w:bCs/>
              </w:rPr>
            </w:pPr>
            <w:r w:rsidRPr="00BA6FD7">
              <w:rPr>
                <w:bCs/>
              </w:rPr>
              <w:t xml:space="preserve">подпрограмм 04.1,  04.2, 04.3, 04.4  учтены в составе расходов на содержание Администрации муниципального образования «Красногорский район» </w:t>
            </w:r>
            <w:r w:rsidRPr="00BA6FD7">
              <w:rPr>
                <w:bCs/>
                <w:i/>
              </w:rPr>
              <w:t>(муниципальная программа «Муниципальное управление», подпрограмма «Организация муниципального управления»).</w:t>
            </w:r>
            <w:r w:rsidRPr="00BA6FD7">
              <w:rPr>
                <w:bCs/>
              </w:rPr>
              <w:t xml:space="preserve">  </w:t>
            </w:r>
          </w:p>
          <w:p w:rsidR="00B143DD" w:rsidRPr="00BA6FD7" w:rsidRDefault="00B143DD" w:rsidP="00B768B1">
            <w:pPr>
              <w:autoSpaceDE w:val="0"/>
              <w:autoSpaceDN w:val="0"/>
              <w:adjustRightInd w:val="0"/>
              <w:spacing w:before="60" w:after="60"/>
            </w:pPr>
            <w:r w:rsidRPr="00BA6FD7">
              <w:t>Ресурсное обеспечение программы за счет средств бюджета муниципального образования «Красногорский район»  подлежит уточнению в рамках бюджетного цикла.</w:t>
            </w:r>
          </w:p>
          <w:p w:rsidR="00B143DD" w:rsidRPr="00BA6FD7" w:rsidRDefault="00B143DD" w:rsidP="00B768B1">
            <w:pPr>
              <w:autoSpaceDE w:val="0"/>
              <w:autoSpaceDN w:val="0"/>
              <w:adjustRightInd w:val="0"/>
              <w:spacing w:before="60" w:after="60"/>
            </w:pPr>
            <w:r w:rsidRPr="00BA6FD7">
              <w:t>Возможно привлечение средств на реализацию программы из бюджета Удмуртской Республики по итогам конкурсных процедур.</w:t>
            </w:r>
          </w:p>
        </w:tc>
      </w:tr>
      <w:tr w:rsidR="00B143DD" w:rsidRPr="00BA6FD7" w:rsidTr="00B768B1">
        <w:tc>
          <w:tcPr>
            <w:tcW w:w="1951" w:type="dxa"/>
          </w:tcPr>
          <w:p w:rsidR="00B143DD" w:rsidRPr="00BA6FD7" w:rsidRDefault="00B143DD" w:rsidP="00B768B1">
            <w:pPr>
              <w:autoSpaceDE w:val="0"/>
              <w:autoSpaceDN w:val="0"/>
              <w:adjustRightInd w:val="0"/>
              <w:spacing w:before="60" w:after="60"/>
              <w:rPr>
                <w:b/>
                <w:highlight w:val="yellow"/>
              </w:rPr>
            </w:pPr>
            <w:r w:rsidRPr="00BA6FD7">
              <w:t>Ожидаемые конечные результаты, оценка эффективности</w:t>
            </w:r>
          </w:p>
        </w:tc>
        <w:tc>
          <w:tcPr>
            <w:tcW w:w="8044" w:type="dxa"/>
          </w:tcPr>
          <w:p w:rsidR="00B143DD" w:rsidRPr="00BA6FD7" w:rsidRDefault="00B143DD" w:rsidP="00B768B1">
            <w:pPr>
              <w:autoSpaceDE w:val="0"/>
              <w:autoSpaceDN w:val="0"/>
              <w:adjustRightInd w:val="0"/>
              <w:spacing w:before="60" w:after="60"/>
            </w:pPr>
            <w:r w:rsidRPr="00BA6FD7">
              <w:t>Конечными результатами реализации муниципальной программы является:</w:t>
            </w:r>
          </w:p>
          <w:p w:rsidR="00B143DD" w:rsidRPr="00BA6FD7" w:rsidRDefault="00B143DD" w:rsidP="00B768B1">
            <w:pPr>
              <w:snapToGrid w:val="0"/>
              <w:jc w:val="both"/>
            </w:pPr>
            <w:r w:rsidRPr="00BA6FD7">
              <w:rPr>
                <w:kern w:val="1"/>
              </w:rPr>
              <w:t xml:space="preserve">1) Укрепление и развитие института семьи, увеличение численности многодетных семей до 210; </w:t>
            </w:r>
            <w:r>
              <w:rPr>
                <w:kern w:val="1"/>
              </w:rPr>
              <w:t xml:space="preserve">уменьшение числа лиц, лишенных родительских прав или ограниченных в родительских правах; </w:t>
            </w:r>
            <w:r w:rsidRPr="00BA6FD7">
              <w:rPr>
                <w:kern w:val="1"/>
              </w:rPr>
              <w:t xml:space="preserve">сокращение численности детей-сирот и детей, оставшихся без попечения родителей </w:t>
            </w:r>
            <w:r w:rsidRPr="00BA6FD7">
              <w:t>до 80 чел.;</w:t>
            </w:r>
            <w:r>
              <w:t xml:space="preserve"> увеличение </w:t>
            </w:r>
            <w:r w:rsidRPr="00BA6FD7">
              <w:t>дол</w:t>
            </w:r>
            <w:r>
              <w:t>и</w:t>
            </w:r>
            <w:r w:rsidRPr="00BA6FD7">
              <w:t xml:space="preserve"> детей-сирот и детей, оставшихся без попечения родителей, переданных на воспитание в семьи, в общей численности детей-сирот и детей, оставшихся без попечения родителей, до 67,5%.</w:t>
            </w:r>
          </w:p>
          <w:p w:rsidR="00B143DD" w:rsidRDefault="00B143DD" w:rsidP="00B768B1">
            <w:pPr>
              <w:snapToGrid w:val="0"/>
              <w:jc w:val="both"/>
            </w:pPr>
            <w:r w:rsidRPr="00BA6FD7">
              <w:t>2) Увеличение количества семей, выявленных на ранних стадиях социального неблагополучия, в работе с которыми намечена положительная динамика, до 15. Увеличение доли семей, в отношении которых индивидуальная профилактическая и социально-реабилитационная работа прекращена в связи с улучшением ситуации и снятии статуса СОП, до 30%.</w:t>
            </w:r>
          </w:p>
          <w:p w:rsidR="00B143DD" w:rsidRPr="00BA6FD7" w:rsidRDefault="00B143DD" w:rsidP="00B768B1">
            <w:pPr>
              <w:snapToGrid w:val="0"/>
              <w:jc w:val="both"/>
            </w:pPr>
            <w:r>
              <w:t>3) Снижение числа возвратов детей из замещающих семей.</w:t>
            </w:r>
          </w:p>
          <w:p w:rsidR="00B143DD" w:rsidRPr="00BA6FD7" w:rsidRDefault="00B143DD" w:rsidP="00B768B1">
            <w:pPr>
              <w:snapToGrid w:val="0"/>
              <w:jc w:val="both"/>
            </w:pPr>
            <w:r w:rsidRPr="00BA6FD7">
              <w:t xml:space="preserve">3) Количество пожилых граждан принявших участие в </w:t>
            </w:r>
            <w:proofErr w:type="spellStart"/>
            <w:r w:rsidRPr="00BA6FD7">
              <w:t>социокультурных</w:t>
            </w:r>
            <w:proofErr w:type="spellEnd"/>
            <w:r w:rsidRPr="00BA6FD7">
              <w:t xml:space="preserve"> мероприятиях не менее 80% ежегодно.</w:t>
            </w:r>
          </w:p>
          <w:p w:rsidR="00B143DD" w:rsidRPr="00BA6FD7" w:rsidRDefault="00B143DD" w:rsidP="00B768B1">
            <w:pPr>
              <w:autoSpaceDE w:val="0"/>
              <w:autoSpaceDN w:val="0"/>
              <w:adjustRightInd w:val="0"/>
              <w:spacing w:before="60" w:after="60"/>
              <w:ind w:right="-85"/>
            </w:pPr>
          </w:p>
        </w:tc>
      </w:tr>
    </w:tbl>
    <w:p w:rsidR="00000000" w:rsidRDefault="00B143DD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D940B4"/>
    <w:multiLevelType w:val="multilevel"/>
    <w:tmpl w:val="DDEEA906"/>
    <w:lvl w:ilvl="0">
      <w:start w:val="4"/>
      <w:numFmt w:val="decimalZero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savePreviewPicture/>
  <w:compat>
    <w:useFELayout/>
  </w:compat>
  <w:rsids>
    <w:rsidRoot w:val="00B143DD"/>
    <w:rsid w:val="00B143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757</Words>
  <Characters>4315</Characters>
  <Application>Microsoft Office Word</Application>
  <DocSecurity>0</DocSecurity>
  <Lines>35</Lines>
  <Paragraphs>10</Paragraphs>
  <ScaleCrop>false</ScaleCrop>
  <Company>Министерство экономики УР</Company>
  <LinksUpToDate>false</LinksUpToDate>
  <CharactersWithSpaces>5062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2020-11-26T07:04:00Z</dcterms:created>
  <dcterms:modified xsi:type="dcterms:W3CDTF">2020-11-26T07:04:00Z</dcterms:modified>
</cp:coreProperties>
</file>